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Lincx.ai SMS Terms &amp; Conditions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1. Agreement to Terms: By subscribing to Lincx.ai's SMS service, you agree to these terms and conditions.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2. Service Description: Lincx.ai by Tech Rockstars provides subscribers with IT support alerts and team communication through group text messages.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3. Opt-in/Opt-out: Subscription is voluntary. You can opt-out at any time by replying STOP to any message. For help or support, reply HELP or contact steve@techrockstars.com.</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4. Message Frequency: The number of messages sent per month may vary based on user preferences and service requirements.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5. Message &amp; Data Rates: Message and data rates may apply to each SMS message sent or received, as provided in your mobile telephone service rate plan.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6. Supported Carriers: Our services are available on all major carriers in the United States. The service is not guaranteed on all mobile networks.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7. No Warranty: The service is provided "as is" and without warranty. While we aim for timely and accurate messages, Tech Rockstars and Lincx.ai are not responsible for delayed or undelivered messages.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8. Limitation of Liability: To the fullest extent allowed by law, Tech Rockstars will not be liable for any indirect, incidental, special, consequential, or punitive damages arising from or relating to your use of the service.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9. Privacy: All personal information collected and used for the Lincx.ai SMS service will be held in confidence and not passed to third parties, except as required by law. For a detailed view, please visit our Privacy Policy at www.techrockstars.com/privacy.</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10. Changes: We reserve the right to revise or modify these T&amp;C at any time. Any changes will be communicated through our regular channels, and continued use of the service implies acceptance of the revised terms.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11. Governing Law: These T&amp;C are governed by the laws of California, CA, without regard to its conflicts of law rules.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12. Contact Information: For questions or concerns about the Lincx.ai SMS service, please contact: </w:t>
        <w:br w:type="textWrapping"/>
        <w:t xml:space="preserve">Tech Rockstars</w:t>
      </w:r>
    </w:p>
    <w:p w:rsidR="00000000" w:rsidDel="00000000" w:rsidP="00000000" w:rsidRDefault="00000000" w:rsidRPr="00000000" w14:paraId="0000001A">
      <w:pPr>
        <w:rPr/>
      </w:pPr>
      <w:r w:rsidDel="00000000" w:rsidR="00000000" w:rsidRPr="00000000">
        <w:rPr>
          <w:rtl w:val="0"/>
        </w:rPr>
        <w:t xml:space="preserve">850 S. Myrtle Ave</w:t>
      </w:r>
    </w:p>
    <w:p w:rsidR="00000000" w:rsidDel="00000000" w:rsidP="00000000" w:rsidRDefault="00000000" w:rsidRPr="00000000" w14:paraId="0000001B">
      <w:pPr>
        <w:rPr/>
      </w:pPr>
      <w:r w:rsidDel="00000000" w:rsidR="00000000" w:rsidRPr="00000000">
        <w:rPr>
          <w:rtl w:val="0"/>
        </w:rPr>
        <w:t xml:space="preserve">Monrovia, CA 91016 - 626-833-5046 - steve@techrockstars.com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